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A6FD" w14:textId="7F6C79CB" w:rsidR="00C37A3E" w:rsidRPr="001C1891" w:rsidRDefault="00DD3966" w:rsidP="00F605A8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C1891">
        <w:rPr>
          <w:rFonts w:asciiTheme="majorBidi" w:hAnsiTheme="majorBidi" w:cstheme="majorBidi"/>
          <w:b/>
          <w:bCs/>
          <w:sz w:val="28"/>
          <w:szCs w:val="28"/>
        </w:rPr>
        <w:t>TEBLİĞ BAŞLIĞI</w:t>
      </w:r>
    </w:p>
    <w:p w14:paraId="053783AD" w14:textId="318FE2B6" w:rsidR="00C444EA" w:rsidRPr="001C1891" w:rsidRDefault="00DD3966" w:rsidP="00F605A8">
      <w:pPr>
        <w:spacing w:after="120" w:line="240" w:lineRule="auto"/>
        <w:jc w:val="right"/>
        <w:rPr>
          <w:rFonts w:asciiTheme="majorBidi" w:eastAsia="Times New Roman" w:hAnsiTheme="majorBidi" w:cstheme="majorBidi"/>
          <w:b/>
          <w:sz w:val="20"/>
          <w:szCs w:val="20"/>
          <w:lang w:eastAsia="tr-TR"/>
        </w:rPr>
      </w:pPr>
      <w:r w:rsidRPr="001C1891">
        <w:rPr>
          <w:rFonts w:asciiTheme="majorBidi" w:eastAsia="Times New Roman" w:hAnsiTheme="majorBidi" w:cstheme="majorBidi"/>
          <w:b/>
          <w:sz w:val="20"/>
          <w:szCs w:val="20"/>
          <w:lang w:eastAsia="tr-TR"/>
        </w:rPr>
        <w:t>Yazar Adı-Soyadı</w:t>
      </w:r>
      <w:r w:rsidR="00C444EA" w:rsidRPr="001C1891">
        <w:rPr>
          <w:rStyle w:val="DipnotBavurusu"/>
          <w:rFonts w:asciiTheme="majorBidi" w:eastAsia="Times New Roman" w:hAnsiTheme="majorBidi" w:cstheme="majorBidi"/>
          <w:b/>
          <w:sz w:val="20"/>
          <w:szCs w:val="20"/>
          <w:lang w:eastAsia="tr-TR"/>
        </w:rPr>
        <w:footnoteReference w:id="1"/>
      </w:r>
    </w:p>
    <w:p w14:paraId="22E79CB2" w14:textId="71A299BD" w:rsidR="0080685C" w:rsidRPr="001C1891" w:rsidRDefault="0080685C" w:rsidP="00F605A8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C1891">
        <w:rPr>
          <w:rFonts w:asciiTheme="majorBidi" w:hAnsiTheme="majorBidi" w:cstheme="majorBidi"/>
          <w:b/>
          <w:bCs/>
          <w:sz w:val="20"/>
          <w:szCs w:val="20"/>
        </w:rPr>
        <w:t>Özet</w:t>
      </w:r>
    </w:p>
    <w:p w14:paraId="634EFC0B" w14:textId="69E3E133" w:rsidR="00DD3966" w:rsidRPr="001C1891" w:rsidRDefault="00DD3966" w:rsidP="00F605A8">
      <w:pPr>
        <w:spacing w:after="12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>.</w:t>
      </w:r>
    </w:p>
    <w:p w14:paraId="667DBAAA" w14:textId="5FDAADEB" w:rsidR="002452A9" w:rsidRPr="001C1891" w:rsidRDefault="002452A9" w:rsidP="00F605A8">
      <w:pPr>
        <w:spacing w:after="12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1C1891">
        <w:rPr>
          <w:rFonts w:asciiTheme="majorBidi" w:hAnsiTheme="majorBidi" w:cstheme="majorBidi"/>
          <w:b/>
          <w:bCs/>
          <w:sz w:val="20"/>
          <w:szCs w:val="20"/>
        </w:rPr>
        <w:t xml:space="preserve">Anahtar Kelimeler: </w:t>
      </w:r>
      <w:proofErr w:type="spellStart"/>
      <w:r w:rsidR="00DD3966" w:rsidRPr="001C1891">
        <w:rPr>
          <w:rFonts w:asciiTheme="majorBidi" w:hAnsiTheme="majorBidi" w:cstheme="majorBidi"/>
          <w:sz w:val="20"/>
          <w:szCs w:val="20"/>
        </w:rPr>
        <w:t>Xyzzzz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DD3966" w:rsidRPr="001C1891">
        <w:rPr>
          <w:rFonts w:asciiTheme="majorBidi" w:hAnsiTheme="majorBidi" w:cstheme="majorBidi"/>
          <w:sz w:val="20"/>
          <w:szCs w:val="20"/>
        </w:rPr>
        <w:t>Xyzzzz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DD3966" w:rsidRPr="001C1891">
        <w:rPr>
          <w:rFonts w:asciiTheme="majorBidi" w:hAnsiTheme="majorBidi" w:cstheme="majorBidi"/>
          <w:sz w:val="20"/>
          <w:szCs w:val="20"/>
        </w:rPr>
        <w:t>Xyzzzz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DD3966" w:rsidRPr="001C1891">
        <w:rPr>
          <w:rFonts w:asciiTheme="majorBidi" w:hAnsiTheme="majorBidi" w:cstheme="majorBidi"/>
          <w:sz w:val="20"/>
          <w:szCs w:val="20"/>
        </w:rPr>
        <w:t>Xyzzzz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DD3966" w:rsidRPr="001C1891">
        <w:rPr>
          <w:rFonts w:asciiTheme="majorBidi" w:hAnsiTheme="majorBidi" w:cstheme="majorBidi"/>
          <w:sz w:val="20"/>
          <w:szCs w:val="20"/>
        </w:rPr>
        <w:t>Xyzzzz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</w:p>
    <w:p w14:paraId="0E51E439" w14:textId="76AD2211" w:rsidR="00C65A5B" w:rsidRPr="001C1891" w:rsidRDefault="00C65A5B" w:rsidP="00F605A8">
      <w:pPr>
        <w:spacing w:after="12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970C0FB" w14:textId="7DB2A4BF" w:rsidR="00C65A5B" w:rsidRPr="001C1891" w:rsidRDefault="00DD3966" w:rsidP="00F605A8">
      <w:pPr>
        <w:spacing w:after="12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1C1891">
        <w:rPr>
          <w:rFonts w:asciiTheme="majorBidi" w:hAnsiTheme="majorBidi" w:cstheme="majorBidi"/>
          <w:b/>
          <w:sz w:val="24"/>
          <w:szCs w:val="24"/>
        </w:rPr>
        <w:t xml:space="preserve">İNGİLİZCE TEBLİĞ BAŞLIĞI </w:t>
      </w:r>
    </w:p>
    <w:p w14:paraId="4D42B6BC" w14:textId="69C20968" w:rsidR="0080685C" w:rsidRPr="001C1891" w:rsidRDefault="0080685C" w:rsidP="00F605A8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 w:rsidRPr="001C1891">
        <w:rPr>
          <w:rFonts w:asciiTheme="majorBidi" w:hAnsiTheme="majorBidi" w:cstheme="majorBidi"/>
          <w:b/>
          <w:bCs/>
          <w:sz w:val="20"/>
          <w:szCs w:val="20"/>
        </w:rPr>
        <w:t>Abstract</w:t>
      </w:r>
      <w:proofErr w:type="spellEnd"/>
    </w:p>
    <w:p w14:paraId="7779A1A9" w14:textId="77777777" w:rsidR="004B255F" w:rsidRPr="001C1891" w:rsidRDefault="004B255F" w:rsidP="00F605A8">
      <w:pPr>
        <w:spacing w:after="12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kültürüdür. Çalışmanın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kültürüdür. Çalışmanın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kültürüdür. Çalışmanın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xyzz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0"/>
          <w:szCs w:val="20"/>
        </w:rPr>
        <w:t>zyzzz</w:t>
      </w:r>
      <w:proofErr w:type="spellEnd"/>
      <w:r w:rsidRPr="001C1891">
        <w:rPr>
          <w:rFonts w:asciiTheme="majorBidi" w:hAnsiTheme="majorBidi" w:cstheme="majorBidi"/>
          <w:sz w:val="20"/>
          <w:szCs w:val="20"/>
        </w:rPr>
        <w:t>.</w:t>
      </w:r>
    </w:p>
    <w:p w14:paraId="2A4BDD25" w14:textId="77777777" w:rsidR="004B255F" w:rsidRPr="001C1891" w:rsidRDefault="002452A9" w:rsidP="00F605A8">
      <w:pPr>
        <w:spacing w:after="12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1C1891">
        <w:rPr>
          <w:rFonts w:asciiTheme="majorBidi" w:hAnsiTheme="majorBidi" w:cstheme="majorBidi"/>
          <w:b/>
          <w:bCs/>
          <w:sz w:val="20"/>
          <w:szCs w:val="20"/>
        </w:rPr>
        <w:t>Keywords</w:t>
      </w:r>
      <w:proofErr w:type="spellEnd"/>
      <w:r w:rsidRPr="001C1891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proofErr w:type="spellStart"/>
      <w:r w:rsidR="004B255F" w:rsidRPr="001C1891">
        <w:rPr>
          <w:rFonts w:asciiTheme="majorBidi" w:hAnsiTheme="majorBidi" w:cstheme="majorBidi"/>
          <w:sz w:val="20"/>
          <w:szCs w:val="20"/>
        </w:rPr>
        <w:t>Xyzzzz</w:t>
      </w:r>
      <w:proofErr w:type="spellEnd"/>
      <w:r w:rsidR="004B255F" w:rsidRPr="001C189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4B255F" w:rsidRPr="001C1891">
        <w:rPr>
          <w:rFonts w:asciiTheme="majorBidi" w:hAnsiTheme="majorBidi" w:cstheme="majorBidi"/>
          <w:sz w:val="20"/>
          <w:szCs w:val="20"/>
        </w:rPr>
        <w:t>Xyzzzz</w:t>
      </w:r>
      <w:proofErr w:type="spellEnd"/>
      <w:r w:rsidR="004B255F" w:rsidRPr="001C189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4B255F" w:rsidRPr="001C1891">
        <w:rPr>
          <w:rFonts w:asciiTheme="majorBidi" w:hAnsiTheme="majorBidi" w:cstheme="majorBidi"/>
          <w:sz w:val="20"/>
          <w:szCs w:val="20"/>
        </w:rPr>
        <w:t>Xyzzzz</w:t>
      </w:r>
      <w:proofErr w:type="spellEnd"/>
      <w:r w:rsidR="004B255F" w:rsidRPr="001C189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4B255F" w:rsidRPr="001C1891">
        <w:rPr>
          <w:rFonts w:asciiTheme="majorBidi" w:hAnsiTheme="majorBidi" w:cstheme="majorBidi"/>
          <w:sz w:val="20"/>
          <w:szCs w:val="20"/>
        </w:rPr>
        <w:t>Xyzzzz</w:t>
      </w:r>
      <w:proofErr w:type="spellEnd"/>
      <w:r w:rsidR="004B255F" w:rsidRPr="001C189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4B255F" w:rsidRPr="001C1891">
        <w:rPr>
          <w:rFonts w:asciiTheme="majorBidi" w:hAnsiTheme="majorBidi" w:cstheme="majorBidi"/>
          <w:sz w:val="20"/>
          <w:szCs w:val="20"/>
        </w:rPr>
        <w:t>Xyzzzz</w:t>
      </w:r>
      <w:proofErr w:type="spellEnd"/>
      <w:r w:rsidR="004B255F" w:rsidRPr="001C1891">
        <w:rPr>
          <w:rFonts w:asciiTheme="majorBidi" w:hAnsiTheme="majorBidi" w:cstheme="majorBidi"/>
          <w:sz w:val="20"/>
          <w:szCs w:val="20"/>
        </w:rPr>
        <w:t xml:space="preserve">. </w:t>
      </w:r>
    </w:p>
    <w:p w14:paraId="03698C64" w14:textId="3B6FA67D" w:rsidR="00915194" w:rsidRPr="001C1891" w:rsidRDefault="00915194" w:rsidP="00F605A8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7D83C21C" w14:textId="77777777" w:rsidR="006D01AF" w:rsidRPr="001C1891" w:rsidRDefault="006D01AF" w:rsidP="00F605A8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0FFA9F09" w14:textId="77777777" w:rsidR="006D01AF" w:rsidRPr="001C1891" w:rsidRDefault="006D01AF" w:rsidP="00F605A8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3C6E9EF1" w14:textId="77777777" w:rsidR="006D01AF" w:rsidRPr="001C1891" w:rsidRDefault="006D01AF" w:rsidP="00F605A8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1C4D4F4D" w14:textId="77777777" w:rsidR="002D1E04" w:rsidRPr="001C1891" w:rsidRDefault="002D1E04" w:rsidP="00F605A8">
      <w:pPr>
        <w:spacing w:after="120" w:line="240" w:lineRule="auto"/>
        <w:jc w:val="both"/>
        <w:rPr>
          <w:rFonts w:asciiTheme="majorBidi" w:hAnsiTheme="majorBidi" w:cstheme="majorBidi"/>
        </w:rPr>
      </w:pPr>
    </w:p>
    <w:p w14:paraId="182D25F4" w14:textId="77777777" w:rsidR="002D1E04" w:rsidRPr="001C1891" w:rsidRDefault="002D1E04" w:rsidP="00F605A8">
      <w:pPr>
        <w:spacing w:after="120" w:line="240" w:lineRule="auto"/>
        <w:jc w:val="both"/>
        <w:rPr>
          <w:rFonts w:asciiTheme="majorBidi" w:hAnsiTheme="majorBidi" w:cstheme="majorBidi"/>
        </w:rPr>
      </w:pPr>
    </w:p>
    <w:p w14:paraId="3B4CFDF8" w14:textId="77777777" w:rsidR="002D1E04" w:rsidRPr="001C1891" w:rsidRDefault="002D1E04" w:rsidP="00F605A8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3489AC4A" w14:textId="77777777" w:rsidR="006D01AF" w:rsidRPr="001C1891" w:rsidRDefault="006D01AF" w:rsidP="00F605A8">
      <w:pPr>
        <w:pStyle w:val="DipnotMetni"/>
        <w:spacing w:after="120"/>
        <w:rPr>
          <w:rStyle w:val="Kpr"/>
          <w:rFonts w:asciiTheme="majorBidi" w:hAnsiTheme="majorBidi" w:cstheme="majorBidi"/>
        </w:rPr>
      </w:pPr>
    </w:p>
    <w:p w14:paraId="48A34415" w14:textId="77777777" w:rsidR="00DD3966" w:rsidRDefault="00DD3966" w:rsidP="00F605A8">
      <w:pPr>
        <w:pStyle w:val="DipnotMetni"/>
        <w:spacing w:after="120"/>
        <w:rPr>
          <w:rStyle w:val="Kpr"/>
          <w:rFonts w:asciiTheme="majorBidi" w:hAnsiTheme="majorBidi" w:cstheme="majorBidi"/>
        </w:rPr>
      </w:pPr>
    </w:p>
    <w:p w14:paraId="05BEC4B5" w14:textId="77777777" w:rsidR="006B6548" w:rsidRPr="001C1891" w:rsidRDefault="006B6548" w:rsidP="00F605A8">
      <w:pPr>
        <w:pStyle w:val="DipnotMetni"/>
        <w:spacing w:after="120"/>
        <w:rPr>
          <w:rStyle w:val="Kpr"/>
          <w:rFonts w:asciiTheme="majorBidi" w:hAnsiTheme="majorBidi" w:cstheme="majorBidi"/>
        </w:rPr>
      </w:pPr>
    </w:p>
    <w:p w14:paraId="0E9A8A88" w14:textId="77777777" w:rsidR="006D01AF" w:rsidRPr="001C1891" w:rsidRDefault="006D01AF" w:rsidP="00F605A8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B75B5C7" w14:textId="77777777" w:rsidR="00343210" w:rsidRPr="001C1891" w:rsidRDefault="00343210" w:rsidP="00F605A8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45361F5B" w14:textId="61E76B01" w:rsidR="0080685C" w:rsidRPr="001C1891" w:rsidRDefault="0080685C" w:rsidP="00F605A8">
      <w:pPr>
        <w:pStyle w:val="Balk1"/>
        <w:spacing w:before="0" w:after="120" w:line="240" w:lineRule="auto"/>
        <w:ind w:left="709"/>
        <w:rPr>
          <w:rFonts w:asciiTheme="majorBidi" w:hAnsiTheme="majorBidi"/>
          <w:b/>
          <w:bCs/>
          <w:color w:val="auto"/>
          <w:sz w:val="24"/>
          <w:szCs w:val="24"/>
        </w:rPr>
      </w:pPr>
      <w:r w:rsidRPr="001C1891">
        <w:rPr>
          <w:rFonts w:asciiTheme="majorBidi" w:hAnsiTheme="majorBidi"/>
          <w:b/>
          <w:bCs/>
          <w:color w:val="auto"/>
          <w:sz w:val="24"/>
          <w:szCs w:val="24"/>
        </w:rPr>
        <w:lastRenderedPageBreak/>
        <w:t>GİRİŞ</w:t>
      </w:r>
    </w:p>
    <w:p w14:paraId="52575CF3" w14:textId="0A6C1F11" w:rsidR="00722B75" w:rsidRPr="001C1891" w:rsidRDefault="00360087" w:rsidP="00DE194D">
      <w:pPr>
        <w:spacing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>.</w:t>
      </w:r>
    </w:p>
    <w:p w14:paraId="3D9FD0EB" w14:textId="0285CC9E" w:rsidR="00A62C56" w:rsidRPr="001C1891" w:rsidRDefault="00722B75" w:rsidP="00534ABC">
      <w:pPr>
        <w:spacing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bookmarkStart w:id="0" w:name="_Hlk146033229"/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>.</w:t>
      </w:r>
    </w:p>
    <w:bookmarkEnd w:id="0"/>
    <w:p w14:paraId="5928BFA2" w14:textId="2E71FCBA" w:rsidR="0080685C" w:rsidRPr="001C1891" w:rsidRDefault="00722B75" w:rsidP="00511C1C">
      <w:pPr>
        <w:pStyle w:val="Balk1"/>
        <w:numPr>
          <w:ilvl w:val="0"/>
          <w:numId w:val="20"/>
        </w:numPr>
        <w:spacing w:before="0" w:after="120" w:line="360" w:lineRule="auto"/>
        <w:ind w:left="709" w:firstLine="357"/>
        <w:rPr>
          <w:rFonts w:asciiTheme="majorBidi" w:hAnsiTheme="majorBidi"/>
          <w:b/>
          <w:bCs/>
          <w:color w:val="auto"/>
          <w:sz w:val="24"/>
          <w:szCs w:val="24"/>
        </w:rPr>
      </w:pPr>
      <w:r w:rsidRPr="001C1891">
        <w:rPr>
          <w:rFonts w:asciiTheme="majorBidi" w:hAnsiTheme="majorBidi"/>
          <w:b/>
          <w:bCs/>
          <w:color w:val="auto"/>
          <w:sz w:val="24"/>
          <w:szCs w:val="24"/>
        </w:rPr>
        <w:t>BİRİNCİ ANA BAŞLIK</w:t>
      </w:r>
    </w:p>
    <w:p w14:paraId="3A13869F" w14:textId="03CDA028" w:rsidR="001D7F5F" w:rsidRPr="001C1891" w:rsidRDefault="001D7F5F" w:rsidP="00534ABC">
      <w:pPr>
        <w:spacing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>.</w:t>
      </w:r>
    </w:p>
    <w:p w14:paraId="08C64707" w14:textId="67916D29" w:rsidR="00537B79" w:rsidRPr="001C1891" w:rsidRDefault="004313EE" w:rsidP="004313EE">
      <w:pPr>
        <w:pStyle w:val="Balk2"/>
        <w:numPr>
          <w:ilvl w:val="1"/>
          <w:numId w:val="20"/>
        </w:numPr>
        <w:spacing w:before="0" w:after="120" w:line="36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r w:rsidRPr="001C1891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r w:rsidR="00E750C9" w:rsidRPr="001C1891">
        <w:rPr>
          <w:rFonts w:asciiTheme="majorBidi" w:hAnsiTheme="majorBidi"/>
          <w:b/>
          <w:bCs/>
          <w:color w:val="auto"/>
          <w:sz w:val="24"/>
          <w:szCs w:val="24"/>
        </w:rPr>
        <w:t xml:space="preserve">Birinci Ana Başlığın </w:t>
      </w:r>
      <w:r w:rsidR="00537B79" w:rsidRPr="001C1891">
        <w:rPr>
          <w:rFonts w:asciiTheme="majorBidi" w:hAnsiTheme="majorBidi"/>
          <w:b/>
          <w:bCs/>
          <w:color w:val="auto"/>
          <w:sz w:val="24"/>
          <w:szCs w:val="24"/>
        </w:rPr>
        <w:t xml:space="preserve">Birinci </w:t>
      </w:r>
      <w:r w:rsidR="00112C4D" w:rsidRPr="001C1891">
        <w:rPr>
          <w:rFonts w:asciiTheme="majorBidi" w:hAnsiTheme="majorBidi"/>
          <w:b/>
          <w:bCs/>
          <w:color w:val="auto"/>
          <w:sz w:val="24"/>
          <w:szCs w:val="24"/>
        </w:rPr>
        <w:t>A</w:t>
      </w:r>
      <w:r w:rsidR="00537B79" w:rsidRPr="001C1891">
        <w:rPr>
          <w:rFonts w:asciiTheme="majorBidi" w:hAnsiTheme="majorBidi"/>
          <w:b/>
          <w:bCs/>
          <w:color w:val="auto"/>
          <w:sz w:val="24"/>
          <w:szCs w:val="24"/>
        </w:rPr>
        <w:t xml:space="preserve">lt </w:t>
      </w:r>
      <w:r w:rsidR="00112C4D" w:rsidRPr="001C1891">
        <w:rPr>
          <w:rFonts w:asciiTheme="majorBidi" w:hAnsiTheme="majorBidi"/>
          <w:b/>
          <w:bCs/>
          <w:color w:val="auto"/>
          <w:sz w:val="24"/>
          <w:szCs w:val="24"/>
        </w:rPr>
        <w:t>B</w:t>
      </w:r>
      <w:r w:rsidR="00537B79" w:rsidRPr="001C1891">
        <w:rPr>
          <w:rFonts w:asciiTheme="majorBidi" w:hAnsiTheme="majorBidi"/>
          <w:b/>
          <w:bCs/>
          <w:color w:val="auto"/>
          <w:sz w:val="24"/>
          <w:szCs w:val="24"/>
        </w:rPr>
        <w:t>aşlı</w:t>
      </w:r>
      <w:r w:rsidR="00E750C9" w:rsidRPr="001C1891">
        <w:rPr>
          <w:rFonts w:asciiTheme="majorBidi" w:hAnsiTheme="majorBidi"/>
          <w:b/>
          <w:bCs/>
          <w:color w:val="auto"/>
          <w:sz w:val="24"/>
          <w:szCs w:val="24"/>
        </w:rPr>
        <w:t>ğı</w:t>
      </w:r>
    </w:p>
    <w:p w14:paraId="754CAC7A" w14:textId="75114A07" w:rsidR="00F605A8" w:rsidRPr="001C1891" w:rsidRDefault="00F605A8" w:rsidP="006011BC">
      <w:pPr>
        <w:spacing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lastRenderedPageBreak/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>.</w:t>
      </w:r>
    </w:p>
    <w:p w14:paraId="62ADAE75" w14:textId="2C93B21C" w:rsidR="000E1B7D" w:rsidRPr="001C1891" w:rsidRDefault="000E1B7D" w:rsidP="000E1B7D">
      <w:pPr>
        <w:pStyle w:val="Balk2"/>
        <w:numPr>
          <w:ilvl w:val="1"/>
          <w:numId w:val="20"/>
        </w:numPr>
        <w:spacing w:before="0" w:after="120" w:line="36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r w:rsidRPr="001C1891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r w:rsidR="00E750C9" w:rsidRPr="001C1891">
        <w:rPr>
          <w:rFonts w:asciiTheme="majorBidi" w:hAnsiTheme="majorBidi"/>
          <w:b/>
          <w:bCs/>
          <w:color w:val="auto"/>
          <w:sz w:val="24"/>
          <w:szCs w:val="24"/>
        </w:rPr>
        <w:t xml:space="preserve">Birinci Ana Başlığın </w:t>
      </w:r>
      <w:r w:rsidRPr="001C1891">
        <w:rPr>
          <w:rFonts w:asciiTheme="majorBidi" w:hAnsiTheme="majorBidi"/>
          <w:b/>
          <w:bCs/>
          <w:color w:val="auto"/>
          <w:sz w:val="24"/>
          <w:szCs w:val="24"/>
        </w:rPr>
        <w:t>İkinci Alt Başlı</w:t>
      </w:r>
      <w:r w:rsidR="00E750C9" w:rsidRPr="001C1891">
        <w:rPr>
          <w:rFonts w:asciiTheme="majorBidi" w:hAnsiTheme="majorBidi"/>
          <w:b/>
          <w:bCs/>
          <w:color w:val="auto"/>
          <w:sz w:val="24"/>
          <w:szCs w:val="24"/>
        </w:rPr>
        <w:t>ğı</w:t>
      </w:r>
      <w:r w:rsidRPr="001C1891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</w:p>
    <w:p w14:paraId="32170A87" w14:textId="555A9CCC" w:rsidR="000E1B7D" w:rsidRPr="001C1891" w:rsidRDefault="000E1B7D" w:rsidP="000E1B7D">
      <w:pPr>
        <w:spacing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>.</w:t>
      </w:r>
    </w:p>
    <w:p w14:paraId="1EA7FB44" w14:textId="1EB79F6D" w:rsidR="0017339A" w:rsidRPr="001C1891" w:rsidRDefault="001D7F5F" w:rsidP="0054018A">
      <w:pPr>
        <w:pStyle w:val="Balk1"/>
        <w:numPr>
          <w:ilvl w:val="0"/>
          <w:numId w:val="20"/>
        </w:numPr>
        <w:spacing w:before="0" w:after="120" w:line="360" w:lineRule="auto"/>
        <w:ind w:left="1066" w:hanging="357"/>
        <w:rPr>
          <w:rFonts w:asciiTheme="majorBidi" w:hAnsiTheme="majorBidi"/>
          <w:b/>
          <w:bCs/>
          <w:sz w:val="24"/>
          <w:szCs w:val="24"/>
        </w:rPr>
      </w:pPr>
      <w:r w:rsidRPr="001C1891">
        <w:rPr>
          <w:rFonts w:asciiTheme="majorBidi" w:hAnsiTheme="majorBidi"/>
          <w:b/>
          <w:bCs/>
          <w:color w:val="auto"/>
          <w:sz w:val="24"/>
          <w:szCs w:val="24"/>
        </w:rPr>
        <w:t>İKİNCİ ANA BAŞLIK</w:t>
      </w:r>
    </w:p>
    <w:p w14:paraId="3475362E" w14:textId="29372222" w:rsidR="00537B79" w:rsidRPr="001C1891" w:rsidRDefault="00537B79" w:rsidP="006011BC">
      <w:pPr>
        <w:spacing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>.</w:t>
      </w:r>
    </w:p>
    <w:p w14:paraId="11602353" w14:textId="6F9086FE" w:rsidR="00E750C9" w:rsidRPr="001C1891" w:rsidRDefault="00E750C9" w:rsidP="00E750C9">
      <w:pPr>
        <w:pStyle w:val="Balk2"/>
        <w:numPr>
          <w:ilvl w:val="1"/>
          <w:numId w:val="20"/>
        </w:numPr>
        <w:spacing w:before="0" w:after="120" w:line="36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r w:rsidRPr="001C1891">
        <w:rPr>
          <w:rFonts w:asciiTheme="majorBidi" w:hAnsiTheme="majorBidi"/>
          <w:b/>
          <w:bCs/>
          <w:color w:val="auto"/>
          <w:sz w:val="24"/>
          <w:szCs w:val="24"/>
        </w:rPr>
        <w:t xml:space="preserve"> İkinci Ana Başlığın Birinci Alt Başlığı</w:t>
      </w:r>
    </w:p>
    <w:p w14:paraId="12069EFE" w14:textId="75414FEE" w:rsidR="00F2602A" w:rsidRPr="001C1891" w:rsidRDefault="00F2602A" w:rsidP="00F2602A">
      <w:pPr>
        <w:spacing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>.</w:t>
      </w:r>
    </w:p>
    <w:p w14:paraId="099B35EB" w14:textId="7C0F7682" w:rsidR="00D520C9" w:rsidRPr="001C1891" w:rsidRDefault="00D520C9" w:rsidP="00D520C9">
      <w:pPr>
        <w:pStyle w:val="Balk2"/>
        <w:numPr>
          <w:ilvl w:val="1"/>
          <w:numId w:val="20"/>
        </w:numPr>
        <w:spacing w:before="0" w:after="120" w:line="36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r w:rsidRPr="001C1891">
        <w:rPr>
          <w:rFonts w:asciiTheme="majorBidi" w:hAnsiTheme="majorBidi"/>
          <w:b/>
          <w:bCs/>
          <w:color w:val="auto"/>
          <w:sz w:val="24"/>
          <w:szCs w:val="24"/>
        </w:rPr>
        <w:t xml:space="preserve"> İkinci Ana Başlığın İkinci Alt Başlığı</w:t>
      </w:r>
    </w:p>
    <w:p w14:paraId="35809C97" w14:textId="664342A2" w:rsidR="0017339A" w:rsidRPr="001C1891" w:rsidRDefault="00D520C9" w:rsidP="00682CBF">
      <w:pPr>
        <w:spacing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lastRenderedPageBreak/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>.</w:t>
      </w:r>
    </w:p>
    <w:p w14:paraId="25C1A5F4" w14:textId="1A086474" w:rsidR="0017339A" w:rsidRPr="001C1891" w:rsidRDefault="00F2602A" w:rsidP="00751A61">
      <w:pPr>
        <w:pStyle w:val="Balk1"/>
        <w:numPr>
          <w:ilvl w:val="0"/>
          <w:numId w:val="20"/>
        </w:numPr>
        <w:spacing w:before="0" w:after="120" w:line="360" w:lineRule="auto"/>
        <w:ind w:left="1066" w:hanging="357"/>
        <w:rPr>
          <w:rFonts w:asciiTheme="majorBidi" w:hAnsiTheme="majorBidi"/>
          <w:b/>
          <w:bCs/>
          <w:color w:val="auto"/>
          <w:sz w:val="24"/>
          <w:szCs w:val="24"/>
        </w:rPr>
      </w:pPr>
      <w:r w:rsidRPr="001C1891">
        <w:rPr>
          <w:rFonts w:asciiTheme="majorBidi" w:hAnsiTheme="majorBidi"/>
          <w:b/>
          <w:bCs/>
          <w:color w:val="auto"/>
          <w:sz w:val="24"/>
          <w:szCs w:val="24"/>
        </w:rPr>
        <w:t>ÜÇÜNCÜ ANA BAŞLIK</w:t>
      </w:r>
    </w:p>
    <w:p w14:paraId="0B55D793" w14:textId="7D1C013E" w:rsidR="00936CDA" w:rsidRPr="001C1891" w:rsidRDefault="00C93D45" w:rsidP="00C93D45">
      <w:pPr>
        <w:spacing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bookmarkStart w:id="1" w:name="_Hlk146026466"/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>.</w:t>
      </w:r>
      <w:bookmarkEnd w:id="1"/>
      <w:r w:rsidR="00A87036" w:rsidRPr="001C1891">
        <w:rPr>
          <w:rFonts w:asciiTheme="majorBidi" w:hAnsiTheme="majorBidi" w:cstheme="majorBidi"/>
          <w:sz w:val="24"/>
          <w:szCs w:val="24"/>
        </w:rPr>
        <w:t xml:space="preserve"> </w:t>
      </w:r>
    </w:p>
    <w:p w14:paraId="3855F30A" w14:textId="5EB00D54" w:rsidR="006605BE" w:rsidRPr="001C1891" w:rsidRDefault="006605BE" w:rsidP="006605BE">
      <w:pPr>
        <w:spacing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>.</w:t>
      </w:r>
    </w:p>
    <w:p w14:paraId="68C45240" w14:textId="42A8C4F6" w:rsidR="00936CDA" w:rsidRPr="001C1891" w:rsidRDefault="0017339A" w:rsidP="00F605A8">
      <w:pPr>
        <w:pStyle w:val="Balk1"/>
        <w:spacing w:before="0" w:after="120" w:line="240" w:lineRule="auto"/>
        <w:ind w:left="709"/>
        <w:rPr>
          <w:rFonts w:asciiTheme="majorBidi" w:hAnsiTheme="majorBidi"/>
          <w:b/>
          <w:bCs/>
          <w:color w:val="auto"/>
          <w:sz w:val="24"/>
          <w:szCs w:val="24"/>
        </w:rPr>
      </w:pPr>
      <w:r w:rsidRPr="001C1891">
        <w:rPr>
          <w:rFonts w:asciiTheme="majorBidi" w:hAnsiTheme="majorBidi"/>
          <w:b/>
          <w:bCs/>
          <w:color w:val="auto"/>
          <w:sz w:val="24"/>
          <w:szCs w:val="24"/>
        </w:rPr>
        <w:t xml:space="preserve">SONUÇ </w:t>
      </w:r>
    </w:p>
    <w:p w14:paraId="2AA307E8" w14:textId="51492DAA" w:rsidR="00112C4D" w:rsidRPr="001C1891" w:rsidRDefault="00112C4D" w:rsidP="00112C4D">
      <w:pPr>
        <w:spacing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</w:p>
    <w:p w14:paraId="3144F1E2" w14:textId="76867DAC" w:rsidR="001629AE" w:rsidRPr="001C1891" w:rsidRDefault="00E750C9" w:rsidP="006B6548">
      <w:pPr>
        <w:spacing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lastRenderedPageBreak/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>.</w:t>
      </w:r>
    </w:p>
    <w:p w14:paraId="6A75F334" w14:textId="01766330" w:rsidR="00A702C3" w:rsidRPr="001C1891" w:rsidRDefault="00A702C3" w:rsidP="00F605A8">
      <w:pPr>
        <w:pStyle w:val="Balk1"/>
        <w:spacing w:before="0" w:after="120" w:line="240" w:lineRule="auto"/>
        <w:ind w:left="709"/>
        <w:rPr>
          <w:rFonts w:asciiTheme="majorBidi" w:hAnsiTheme="majorBidi"/>
          <w:b/>
          <w:bCs/>
          <w:sz w:val="24"/>
          <w:szCs w:val="24"/>
        </w:rPr>
      </w:pPr>
      <w:r w:rsidRPr="001C1891">
        <w:rPr>
          <w:rFonts w:asciiTheme="majorBidi" w:hAnsiTheme="majorBidi"/>
          <w:b/>
          <w:bCs/>
          <w:color w:val="auto"/>
          <w:sz w:val="24"/>
          <w:szCs w:val="24"/>
        </w:rPr>
        <w:t>KAYNAKÇA</w:t>
      </w:r>
      <w:r w:rsidRPr="001C1891">
        <w:rPr>
          <w:rFonts w:asciiTheme="majorBidi" w:hAnsiTheme="majorBidi"/>
          <w:b/>
          <w:bCs/>
          <w:sz w:val="24"/>
          <w:szCs w:val="24"/>
        </w:rPr>
        <w:t xml:space="preserve"> </w:t>
      </w:r>
    </w:p>
    <w:p w14:paraId="763E25F0" w14:textId="600FE8D1" w:rsidR="00A702C3" w:rsidRPr="001C1891" w:rsidRDefault="00A702C3" w:rsidP="00F605A8">
      <w:pPr>
        <w:spacing w:after="12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C1891">
        <w:rPr>
          <w:rFonts w:asciiTheme="majorBidi" w:hAnsiTheme="majorBidi" w:cstheme="majorBidi"/>
          <w:sz w:val="24"/>
          <w:szCs w:val="24"/>
        </w:rPr>
        <w:t>A</w:t>
      </w:r>
      <w:r w:rsidR="006605BE" w:rsidRPr="001C1891">
        <w:rPr>
          <w:rFonts w:asciiTheme="majorBidi" w:hAnsiTheme="majorBidi" w:cstheme="majorBidi"/>
          <w:sz w:val="24"/>
          <w:szCs w:val="24"/>
        </w:rPr>
        <w:t>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605BE"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605BE" w:rsidRPr="001C1891">
        <w:rPr>
          <w:rFonts w:asciiTheme="majorBidi" w:hAnsiTheme="majorBidi" w:cstheme="majorBidi"/>
          <w:sz w:val="24"/>
          <w:szCs w:val="24"/>
        </w:rPr>
        <w:t>Abc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(2022). </w:t>
      </w:r>
      <w:proofErr w:type="spellStart"/>
      <w:r w:rsidR="006605BE"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="006605BE"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605BE"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="006605BE"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605BE"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="006605BE"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605BE"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="006605BE"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605BE"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="006605BE"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605BE"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="006605BE"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605BE"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="006605BE"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605BE"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="006605BE"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605BE"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="006605BE"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605BE"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="006605BE"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6605BE" w:rsidRPr="001C1891">
        <w:rPr>
          <w:rFonts w:asciiTheme="majorBidi" w:hAnsiTheme="majorBidi" w:cstheme="majorBidi"/>
          <w:i/>
          <w:iCs/>
          <w:sz w:val="24"/>
          <w:szCs w:val="24"/>
        </w:rPr>
        <w:t>Abcc</w:t>
      </w:r>
      <w:proofErr w:type="spellEnd"/>
      <w:r w:rsidR="006605BE" w:rsidRPr="001C189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605BE" w:rsidRPr="001C1891">
        <w:rPr>
          <w:rFonts w:asciiTheme="majorBidi" w:hAnsiTheme="majorBidi" w:cstheme="majorBidi"/>
          <w:i/>
          <w:iCs/>
          <w:sz w:val="24"/>
          <w:szCs w:val="24"/>
        </w:rPr>
        <w:t>Abccc</w:t>
      </w:r>
      <w:proofErr w:type="spellEnd"/>
      <w:r w:rsidR="006605BE" w:rsidRPr="001C189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605BE" w:rsidRPr="001C1891">
        <w:rPr>
          <w:rFonts w:asciiTheme="majorBidi" w:hAnsiTheme="majorBidi" w:cstheme="majorBidi"/>
          <w:i/>
          <w:iCs/>
          <w:sz w:val="24"/>
          <w:szCs w:val="24"/>
        </w:rPr>
        <w:t>Abcc</w:t>
      </w:r>
      <w:proofErr w:type="spellEnd"/>
      <w:r w:rsidR="006605BE" w:rsidRPr="001C189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605BE" w:rsidRPr="001C1891">
        <w:rPr>
          <w:rFonts w:asciiTheme="majorBidi" w:hAnsiTheme="majorBidi" w:cstheme="majorBidi"/>
          <w:i/>
          <w:iCs/>
          <w:sz w:val="24"/>
          <w:szCs w:val="24"/>
        </w:rPr>
        <w:t>Abcc</w:t>
      </w:r>
      <w:proofErr w:type="spellEnd"/>
      <w:r w:rsidR="006605BE" w:rsidRPr="001C189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605BE" w:rsidRPr="001C1891">
        <w:rPr>
          <w:rFonts w:asciiTheme="majorBidi" w:hAnsiTheme="majorBidi" w:cstheme="majorBidi"/>
          <w:i/>
          <w:iCs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1C1891">
        <w:rPr>
          <w:rFonts w:asciiTheme="majorBidi" w:hAnsiTheme="majorBidi" w:cstheme="majorBidi"/>
          <w:sz w:val="24"/>
          <w:szCs w:val="24"/>
        </w:rPr>
        <w:t xml:space="preserve"> 7 (14), 89-103</w:t>
      </w:r>
      <w:r w:rsidR="00735A40" w:rsidRPr="001C1891">
        <w:rPr>
          <w:rFonts w:asciiTheme="majorBidi" w:hAnsiTheme="majorBidi" w:cstheme="majorBidi"/>
          <w:sz w:val="24"/>
          <w:szCs w:val="24"/>
        </w:rPr>
        <w:t>.</w:t>
      </w:r>
    </w:p>
    <w:p w14:paraId="79278056" w14:textId="12BA652C" w:rsidR="00A702C3" w:rsidRPr="001C1891" w:rsidRDefault="006605BE" w:rsidP="00F605A8">
      <w:pPr>
        <w:spacing w:after="12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(2022).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i/>
          <w:iCs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i/>
          <w:iCs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i/>
          <w:iCs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i/>
          <w:iCs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i/>
          <w:iCs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r w:rsidR="00A702C3" w:rsidRPr="001C1891">
        <w:rPr>
          <w:rFonts w:asciiTheme="majorBidi" w:hAnsiTheme="majorBidi" w:cstheme="majorBidi"/>
          <w:sz w:val="24"/>
          <w:szCs w:val="24"/>
        </w:rPr>
        <w:t>(4), 219-243</w:t>
      </w:r>
      <w:r w:rsidR="00735A40" w:rsidRPr="001C1891">
        <w:rPr>
          <w:rFonts w:asciiTheme="majorBidi" w:hAnsiTheme="majorBidi" w:cstheme="majorBidi"/>
          <w:sz w:val="24"/>
          <w:szCs w:val="24"/>
        </w:rPr>
        <w:t xml:space="preserve">. </w:t>
      </w:r>
    </w:p>
    <w:p w14:paraId="52B379E3" w14:textId="563081B8" w:rsidR="00A702C3" w:rsidRPr="001C1891" w:rsidRDefault="006605BE" w:rsidP="00F605A8">
      <w:pPr>
        <w:spacing w:after="12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(2022).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i/>
          <w:iCs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i/>
          <w:iCs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i/>
          <w:iCs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i/>
          <w:iCs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i/>
          <w:iCs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r w:rsidR="00A702C3" w:rsidRPr="001C1891">
        <w:rPr>
          <w:rFonts w:asciiTheme="majorBidi" w:hAnsiTheme="majorBidi" w:cstheme="majorBidi"/>
          <w:sz w:val="24"/>
          <w:szCs w:val="24"/>
        </w:rPr>
        <w:t>(39), 369-396</w:t>
      </w:r>
      <w:r w:rsidR="00735A40" w:rsidRPr="001C1891">
        <w:rPr>
          <w:rFonts w:asciiTheme="majorBidi" w:hAnsiTheme="majorBidi" w:cstheme="majorBidi"/>
          <w:sz w:val="24"/>
          <w:szCs w:val="24"/>
        </w:rPr>
        <w:t xml:space="preserve">. </w:t>
      </w:r>
    </w:p>
    <w:p w14:paraId="51541ECA" w14:textId="4336046C" w:rsidR="00936CDA" w:rsidRPr="001C1891" w:rsidRDefault="006605BE" w:rsidP="006605BE">
      <w:pPr>
        <w:spacing w:after="120" w:line="240" w:lineRule="auto"/>
        <w:ind w:firstLine="708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(2022).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1891">
        <w:rPr>
          <w:rFonts w:asciiTheme="majorBidi" w:hAnsiTheme="majorBidi" w:cstheme="majorBidi"/>
          <w:i/>
          <w:iCs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i/>
          <w:iCs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i/>
          <w:iCs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i/>
          <w:iCs/>
          <w:sz w:val="24"/>
          <w:szCs w:val="24"/>
        </w:rPr>
        <w:t>Abcc</w:t>
      </w:r>
      <w:proofErr w:type="spellEnd"/>
      <w:r w:rsidRPr="001C189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C1891">
        <w:rPr>
          <w:rFonts w:asciiTheme="majorBidi" w:hAnsiTheme="majorBidi" w:cstheme="majorBidi"/>
          <w:i/>
          <w:iCs/>
          <w:sz w:val="24"/>
          <w:szCs w:val="24"/>
        </w:rPr>
        <w:t>Abccc</w:t>
      </w:r>
      <w:proofErr w:type="spellEnd"/>
      <w:r w:rsidRPr="001C1891">
        <w:rPr>
          <w:rFonts w:asciiTheme="majorBidi" w:hAnsiTheme="majorBidi" w:cstheme="majorBidi"/>
          <w:i/>
          <w:iCs/>
          <w:sz w:val="24"/>
          <w:szCs w:val="24"/>
        </w:rPr>
        <w:t>,</w:t>
      </w:r>
    </w:p>
    <w:sectPr w:rsidR="00936CDA" w:rsidRPr="001C1891" w:rsidSect="006B6548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437B" w14:textId="77777777" w:rsidR="00747259" w:rsidRDefault="00747259" w:rsidP="00C444EA">
      <w:pPr>
        <w:spacing w:after="0" w:line="240" w:lineRule="auto"/>
      </w:pPr>
      <w:r>
        <w:separator/>
      </w:r>
    </w:p>
  </w:endnote>
  <w:endnote w:type="continuationSeparator" w:id="0">
    <w:p w14:paraId="039D99D6" w14:textId="77777777" w:rsidR="00747259" w:rsidRDefault="00747259" w:rsidP="00C4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181328"/>
      <w:docPartObj>
        <w:docPartGallery w:val="Page Numbers (Bottom of Page)"/>
        <w:docPartUnique/>
      </w:docPartObj>
    </w:sdtPr>
    <w:sdtContent>
      <w:p w14:paraId="7B42D9E3" w14:textId="5ED1B7A8" w:rsidR="003B0598" w:rsidRDefault="003B059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1FD3E3" w14:textId="77777777" w:rsidR="003B0598" w:rsidRDefault="003B05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69E6" w14:textId="77777777" w:rsidR="00747259" w:rsidRDefault="00747259" w:rsidP="00C444EA">
      <w:pPr>
        <w:spacing w:after="0" w:line="240" w:lineRule="auto"/>
      </w:pPr>
      <w:r>
        <w:separator/>
      </w:r>
    </w:p>
  </w:footnote>
  <w:footnote w:type="continuationSeparator" w:id="0">
    <w:p w14:paraId="4F2A2946" w14:textId="77777777" w:rsidR="00747259" w:rsidRDefault="00747259" w:rsidP="00C444EA">
      <w:pPr>
        <w:spacing w:after="0" w:line="240" w:lineRule="auto"/>
      </w:pPr>
      <w:r>
        <w:continuationSeparator/>
      </w:r>
    </w:p>
  </w:footnote>
  <w:footnote w:id="1">
    <w:p w14:paraId="3148B905" w14:textId="3BA3B3AD" w:rsidR="00C444EA" w:rsidRPr="002D1E04" w:rsidRDefault="00C444EA" w:rsidP="002D1E04">
      <w:pPr>
        <w:pStyle w:val="DipnotMetni"/>
        <w:rPr>
          <w:rStyle w:val="Kpr"/>
        </w:rPr>
      </w:pPr>
      <w:r>
        <w:rPr>
          <w:rStyle w:val="DipnotBavurusu"/>
        </w:rPr>
        <w:footnoteRef/>
      </w:r>
      <w:r>
        <w:t xml:space="preserve"> </w:t>
      </w:r>
      <w:r w:rsidR="00C54873">
        <w:t xml:space="preserve">Künye Bilgisi: </w:t>
      </w:r>
      <w:proofErr w:type="spellStart"/>
      <w:r w:rsidR="00C54873">
        <w:t>Ü</w:t>
      </w:r>
      <w:r w:rsidR="00DD3966">
        <w:t>nvan</w:t>
      </w:r>
      <w:proofErr w:type="spellEnd"/>
      <w:r w:rsidR="00DD3966">
        <w:t>, Kurum Bilgisi, e-posta adresi, ORCİD numarası</w:t>
      </w:r>
      <w:r w:rsidR="00C54873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8B2"/>
    <w:multiLevelType w:val="hybridMultilevel"/>
    <w:tmpl w:val="967EC32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5C292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3EE148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D2E291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8BCE42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3A410E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616E76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7E74B67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C4A6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0DA35C6D"/>
    <w:multiLevelType w:val="hybridMultilevel"/>
    <w:tmpl w:val="17349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1F54"/>
    <w:multiLevelType w:val="hybridMultilevel"/>
    <w:tmpl w:val="0B645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1688"/>
    <w:multiLevelType w:val="hybridMultilevel"/>
    <w:tmpl w:val="0A98D98E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511D03"/>
    <w:multiLevelType w:val="hybridMultilevel"/>
    <w:tmpl w:val="64A6C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734C1"/>
    <w:multiLevelType w:val="hybridMultilevel"/>
    <w:tmpl w:val="64A6C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B60F0"/>
    <w:multiLevelType w:val="hybridMultilevel"/>
    <w:tmpl w:val="63FEA7F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5C292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3EE148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D2E291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8BCE42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3A410E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616E76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7E74B67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C4A6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7" w15:restartNumberingAfterBreak="0">
    <w:nsid w:val="3AEA6512"/>
    <w:multiLevelType w:val="hybridMultilevel"/>
    <w:tmpl w:val="B87C10E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4F9C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796E4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4C4B90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15EC31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1E004F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E5AE43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62A6D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6403F2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8" w15:restartNumberingAfterBreak="0">
    <w:nsid w:val="49366D3B"/>
    <w:multiLevelType w:val="hybridMultilevel"/>
    <w:tmpl w:val="7E644A04"/>
    <w:lvl w:ilvl="0" w:tplc="EF0EB4B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25EEC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D0695E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186E75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92E9C0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ADAB30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3308A7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5908A2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48A7F4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4BFD6CFD"/>
    <w:multiLevelType w:val="hybridMultilevel"/>
    <w:tmpl w:val="03BA3B2C"/>
    <w:lvl w:ilvl="0" w:tplc="6D02826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9E0C87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8989DA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AD016A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060756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F424C0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C68756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832B53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1DE2F5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0" w15:restartNumberingAfterBreak="0">
    <w:nsid w:val="4CBA4D52"/>
    <w:multiLevelType w:val="hybridMultilevel"/>
    <w:tmpl w:val="09881F90"/>
    <w:lvl w:ilvl="0" w:tplc="4BA2FEB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176250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672D1E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A5459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F8A8B1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F32AE3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946B66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FFA8D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C12D58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1" w15:restartNumberingAfterBreak="0">
    <w:nsid w:val="4E235E41"/>
    <w:multiLevelType w:val="hybridMultilevel"/>
    <w:tmpl w:val="BCD00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53CFA"/>
    <w:multiLevelType w:val="hybridMultilevel"/>
    <w:tmpl w:val="0ECE66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D7B6B"/>
    <w:multiLevelType w:val="hybridMultilevel"/>
    <w:tmpl w:val="73E6C02E"/>
    <w:lvl w:ilvl="0" w:tplc="C980C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376EE"/>
    <w:multiLevelType w:val="hybridMultilevel"/>
    <w:tmpl w:val="D53282BA"/>
    <w:lvl w:ilvl="0" w:tplc="91DAC44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3984E1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A45E466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A8E650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758C29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3ED6033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678657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0D8595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7F408C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5" w15:restartNumberingAfterBreak="0">
    <w:nsid w:val="6C387678"/>
    <w:multiLevelType w:val="multilevel"/>
    <w:tmpl w:val="7AD01D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6E9B710B"/>
    <w:multiLevelType w:val="hybridMultilevel"/>
    <w:tmpl w:val="259A07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E3B9E"/>
    <w:multiLevelType w:val="hybridMultilevel"/>
    <w:tmpl w:val="C006293A"/>
    <w:lvl w:ilvl="0" w:tplc="10F49F6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908DD9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19C21E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382C25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9E00E6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010A4F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4BC96B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60075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70E97D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8" w15:restartNumberingAfterBreak="0">
    <w:nsid w:val="7B7213BA"/>
    <w:multiLevelType w:val="hybridMultilevel"/>
    <w:tmpl w:val="64A6C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06D87"/>
    <w:multiLevelType w:val="hybridMultilevel"/>
    <w:tmpl w:val="680642A8"/>
    <w:lvl w:ilvl="0" w:tplc="9708806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7E097E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27C1D8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1640E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54E27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498A70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0EF9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780F5F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5AE1F6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0" w15:restartNumberingAfterBreak="0">
    <w:nsid w:val="7E0253D2"/>
    <w:multiLevelType w:val="hybridMultilevel"/>
    <w:tmpl w:val="DCD8EE06"/>
    <w:lvl w:ilvl="0" w:tplc="DB8C04B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E709F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CE88A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77412B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4F8192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44E0DE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BB029E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2F463B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73E51C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9646354">
    <w:abstractNumId w:val="16"/>
  </w:num>
  <w:num w:numId="2" w16cid:durableId="1359745072">
    <w:abstractNumId w:val="4"/>
  </w:num>
  <w:num w:numId="3" w16cid:durableId="402142624">
    <w:abstractNumId w:val="1"/>
  </w:num>
  <w:num w:numId="4" w16cid:durableId="1466777801">
    <w:abstractNumId w:val="11"/>
  </w:num>
  <w:num w:numId="5" w16cid:durableId="1864901150">
    <w:abstractNumId w:val="9"/>
  </w:num>
  <w:num w:numId="6" w16cid:durableId="2104034413">
    <w:abstractNumId w:val="19"/>
  </w:num>
  <w:num w:numId="7" w16cid:durableId="827601251">
    <w:abstractNumId w:val="8"/>
  </w:num>
  <w:num w:numId="8" w16cid:durableId="1786387840">
    <w:abstractNumId w:val="7"/>
  </w:num>
  <w:num w:numId="9" w16cid:durableId="85543219">
    <w:abstractNumId w:val="17"/>
  </w:num>
  <w:num w:numId="10" w16cid:durableId="1192373855">
    <w:abstractNumId w:val="20"/>
  </w:num>
  <w:num w:numId="11" w16cid:durableId="525216362">
    <w:abstractNumId w:val="0"/>
  </w:num>
  <w:num w:numId="12" w16cid:durableId="948243422">
    <w:abstractNumId w:val="14"/>
  </w:num>
  <w:num w:numId="13" w16cid:durableId="258684339">
    <w:abstractNumId w:val="10"/>
  </w:num>
  <w:num w:numId="14" w16cid:durableId="440414743">
    <w:abstractNumId w:val="2"/>
  </w:num>
  <w:num w:numId="15" w16cid:durableId="1789425065">
    <w:abstractNumId w:val="18"/>
  </w:num>
  <w:num w:numId="16" w16cid:durableId="1309046578">
    <w:abstractNumId w:val="5"/>
  </w:num>
  <w:num w:numId="17" w16cid:durableId="649288415">
    <w:abstractNumId w:val="12"/>
  </w:num>
  <w:num w:numId="18" w16cid:durableId="1078406286">
    <w:abstractNumId w:val="6"/>
  </w:num>
  <w:num w:numId="19" w16cid:durableId="1989741192">
    <w:abstractNumId w:val="13"/>
  </w:num>
  <w:num w:numId="20" w16cid:durableId="1961692222">
    <w:abstractNumId w:val="15"/>
  </w:num>
  <w:num w:numId="21" w16cid:durableId="454715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5C"/>
    <w:rsid w:val="000536C0"/>
    <w:rsid w:val="000B4728"/>
    <w:rsid w:val="000E1B7D"/>
    <w:rsid w:val="00112C4D"/>
    <w:rsid w:val="00133DAD"/>
    <w:rsid w:val="00155A42"/>
    <w:rsid w:val="001629AE"/>
    <w:rsid w:val="00165502"/>
    <w:rsid w:val="0017339A"/>
    <w:rsid w:val="001C1891"/>
    <w:rsid w:val="001D7F5F"/>
    <w:rsid w:val="002452A9"/>
    <w:rsid w:val="00280793"/>
    <w:rsid w:val="002D1E04"/>
    <w:rsid w:val="00303CCF"/>
    <w:rsid w:val="003423F7"/>
    <w:rsid w:val="00343210"/>
    <w:rsid w:val="00354FAC"/>
    <w:rsid w:val="00360087"/>
    <w:rsid w:val="00363858"/>
    <w:rsid w:val="003B0598"/>
    <w:rsid w:val="003C4CA4"/>
    <w:rsid w:val="003D7814"/>
    <w:rsid w:val="00417D18"/>
    <w:rsid w:val="004313EE"/>
    <w:rsid w:val="00436C15"/>
    <w:rsid w:val="004421F7"/>
    <w:rsid w:val="0046061C"/>
    <w:rsid w:val="004B255F"/>
    <w:rsid w:val="00511C1C"/>
    <w:rsid w:val="00534ABC"/>
    <w:rsid w:val="00537B79"/>
    <w:rsid w:val="0054018A"/>
    <w:rsid w:val="005A1B57"/>
    <w:rsid w:val="006011BC"/>
    <w:rsid w:val="006445D1"/>
    <w:rsid w:val="006605BE"/>
    <w:rsid w:val="00663E8B"/>
    <w:rsid w:val="006640A1"/>
    <w:rsid w:val="00667A61"/>
    <w:rsid w:val="00682CBF"/>
    <w:rsid w:val="006B6548"/>
    <w:rsid w:val="006D01AF"/>
    <w:rsid w:val="006D127C"/>
    <w:rsid w:val="00722B75"/>
    <w:rsid w:val="00735A40"/>
    <w:rsid w:val="00747259"/>
    <w:rsid w:val="00751A61"/>
    <w:rsid w:val="00761205"/>
    <w:rsid w:val="00763573"/>
    <w:rsid w:val="007A41E0"/>
    <w:rsid w:val="007E6F84"/>
    <w:rsid w:val="0080685C"/>
    <w:rsid w:val="00896A46"/>
    <w:rsid w:val="008E15DC"/>
    <w:rsid w:val="008F361A"/>
    <w:rsid w:val="009104F7"/>
    <w:rsid w:val="00915194"/>
    <w:rsid w:val="00933A8F"/>
    <w:rsid w:val="00936CDA"/>
    <w:rsid w:val="00955157"/>
    <w:rsid w:val="009B1803"/>
    <w:rsid w:val="009E62D4"/>
    <w:rsid w:val="00A03A43"/>
    <w:rsid w:val="00A62C56"/>
    <w:rsid w:val="00A702C3"/>
    <w:rsid w:val="00A87036"/>
    <w:rsid w:val="00AD6897"/>
    <w:rsid w:val="00B12DE2"/>
    <w:rsid w:val="00B267B3"/>
    <w:rsid w:val="00B54BD2"/>
    <w:rsid w:val="00BD30DE"/>
    <w:rsid w:val="00C37A3E"/>
    <w:rsid w:val="00C42F5E"/>
    <w:rsid w:val="00C444EA"/>
    <w:rsid w:val="00C54873"/>
    <w:rsid w:val="00C65A5B"/>
    <w:rsid w:val="00C93D45"/>
    <w:rsid w:val="00D2684A"/>
    <w:rsid w:val="00D520C9"/>
    <w:rsid w:val="00DD3966"/>
    <w:rsid w:val="00DE194D"/>
    <w:rsid w:val="00E750C9"/>
    <w:rsid w:val="00E802B5"/>
    <w:rsid w:val="00F13161"/>
    <w:rsid w:val="00F2602A"/>
    <w:rsid w:val="00F53D23"/>
    <w:rsid w:val="00F605A8"/>
    <w:rsid w:val="00F9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5773"/>
  <w15:chartTrackingRefBased/>
  <w15:docId w15:val="{353112D6-EA2B-494F-9A53-EAB62FF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2C3"/>
  </w:style>
  <w:style w:type="paragraph" w:styleId="Balk1">
    <w:name w:val="heading 1"/>
    <w:basedOn w:val="Normal"/>
    <w:next w:val="Normal"/>
    <w:link w:val="Balk1Char"/>
    <w:uiPriority w:val="9"/>
    <w:qFormat/>
    <w:rsid w:val="006D0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37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685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E62D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E62D4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444E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444E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444EA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B12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2DE2"/>
  </w:style>
  <w:style w:type="paragraph" w:styleId="AltBilgi">
    <w:name w:val="footer"/>
    <w:basedOn w:val="Normal"/>
    <w:link w:val="AltBilgiChar"/>
    <w:uiPriority w:val="99"/>
    <w:unhideWhenUsed/>
    <w:rsid w:val="00B12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2DE2"/>
  </w:style>
  <w:style w:type="character" w:customStyle="1" w:styleId="Balk1Char">
    <w:name w:val="Başlık 1 Char"/>
    <w:basedOn w:val="VarsaylanParagrafYazTipi"/>
    <w:link w:val="Balk1"/>
    <w:uiPriority w:val="9"/>
    <w:rsid w:val="006D0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lenenKpr">
    <w:name w:val="FollowedHyperlink"/>
    <w:basedOn w:val="VarsaylanParagrafYazTipi"/>
    <w:uiPriority w:val="99"/>
    <w:semiHidden/>
    <w:unhideWhenUsed/>
    <w:rsid w:val="002D1E04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537B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21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3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0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62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3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7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4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2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2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6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7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3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6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3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2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5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3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6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21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8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6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5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2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8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6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70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1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5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9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2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63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57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20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6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0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5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EAF21-7EBA-401B-9D5D-5A246B46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Hivda nur</cp:lastModifiedBy>
  <cp:revision>31</cp:revision>
  <dcterms:created xsi:type="dcterms:W3CDTF">2023-10-01T10:55:00Z</dcterms:created>
  <dcterms:modified xsi:type="dcterms:W3CDTF">2023-10-16T09:13:00Z</dcterms:modified>
</cp:coreProperties>
</file>